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560"/>
        <w:gridCol w:w="20"/>
      </w:tblGrid>
      <w:tr w:rsidR="001B02A4">
        <w:trPr>
          <w:trHeight w:val="269"/>
        </w:trPr>
        <w:tc>
          <w:tcPr>
            <w:tcW w:w="2500" w:type="dxa"/>
            <w:vMerge w:val="restart"/>
            <w:vAlign w:val="bottom"/>
          </w:tcPr>
          <w:p w:rsidR="001B02A4" w:rsidRDefault="001B02A4">
            <w:pPr>
              <w:ind w:right="720"/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1B02A4" w:rsidRDefault="001B02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02A4" w:rsidRDefault="001B02A4">
            <w:pPr>
              <w:rPr>
                <w:sz w:val="1"/>
                <w:szCs w:val="1"/>
              </w:rPr>
            </w:pPr>
          </w:p>
        </w:tc>
      </w:tr>
      <w:tr w:rsidR="001B02A4">
        <w:trPr>
          <w:trHeight w:val="174"/>
        </w:trPr>
        <w:tc>
          <w:tcPr>
            <w:tcW w:w="2500" w:type="dxa"/>
            <w:vMerge/>
            <w:vAlign w:val="bottom"/>
          </w:tcPr>
          <w:p w:rsidR="001B02A4" w:rsidRDefault="001B02A4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1B02A4" w:rsidRDefault="001B02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02A4" w:rsidRDefault="001B02A4">
            <w:pPr>
              <w:rPr>
                <w:sz w:val="1"/>
                <w:szCs w:val="1"/>
              </w:rPr>
            </w:pPr>
          </w:p>
        </w:tc>
      </w:tr>
      <w:tr w:rsidR="001B02A4">
        <w:trPr>
          <w:trHeight w:val="95"/>
        </w:trPr>
        <w:tc>
          <w:tcPr>
            <w:tcW w:w="2500" w:type="dxa"/>
            <w:vMerge w:val="restart"/>
            <w:vAlign w:val="bottom"/>
          </w:tcPr>
          <w:p w:rsidR="001B02A4" w:rsidRDefault="001B02A4">
            <w:pPr>
              <w:ind w:right="720"/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vAlign w:val="bottom"/>
          </w:tcPr>
          <w:p w:rsidR="001B02A4" w:rsidRDefault="001B02A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02A4" w:rsidRDefault="001B02A4">
            <w:pPr>
              <w:rPr>
                <w:sz w:val="1"/>
                <w:szCs w:val="1"/>
              </w:rPr>
            </w:pPr>
          </w:p>
        </w:tc>
      </w:tr>
      <w:tr w:rsidR="001B02A4">
        <w:trPr>
          <w:trHeight w:val="198"/>
        </w:trPr>
        <w:tc>
          <w:tcPr>
            <w:tcW w:w="2500" w:type="dxa"/>
            <w:vMerge/>
            <w:vAlign w:val="bottom"/>
          </w:tcPr>
          <w:p w:rsidR="001B02A4" w:rsidRDefault="001B02A4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1B02A4" w:rsidRDefault="001B02A4">
            <w:pPr>
              <w:spacing w:line="26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02A4" w:rsidRDefault="001B02A4">
            <w:pPr>
              <w:rPr>
                <w:sz w:val="1"/>
                <w:szCs w:val="1"/>
              </w:rPr>
            </w:pPr>
          </w:p>
        </w:tc>
      </w:tr>
      <w:tr w:rsidR="001B02A4">
        <w:trPr>
          <w:trHeight w:val="68"/>
        </w:trPr>
        <w:tc>
          <w:tcPr>
            <w:tcW w:w="2500" w:type="dxa"/>
            <w:vAlign w:val="bottom"/>
          </w:tcPr>
          <w:p w:rsidR="001B02A4" w:rsidRDefault="001B02A4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vMerge/>
            <w:vAlign w:val="bottom"/>
          </w:tcPr>
          <w:p w:rsidR="001B02A4" w:rsidRDefault="001B02A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B02A4" w:rsidRDefault="001B02A4">
            <w:pPr>
              <w:rPr>
                <w:sz w:val="1"/>
                <w:szCs w:val="1"/>
              </w:rPr>
            </w:pPr>
          </w:p>
        </w:tc>
      </w:tr>
    </w:tbl>
    <w:p w:rsidR="001B02A4" w:rsidRDefault="001B02A4">
      <w:pPr>
        <w:spacing w:line="359" w:lineRule="exact"/>
        <w:rPr>
          <w:sz w:val="24"/>
          <w:szCs w:val="24"/>
        </w:rPr>
      </w:pPr>
    </w:p>
    <w:p w:rsidR="001B02A4" w:rsidRPr="007838AD" w:rsidRDefault="005856DD">
      <w:pPr>
        <w:ind w:left="2014"/>
        <w:rPr>
          <w:sz w:val="28"/>
          <w:szCs w:val="28"/>
        </w:rPr>
      </w:pPr>
      <w:r w:rsidRPr="007838AD">
        <w:rPr>
          <w:rFonts w:eastAsia="Calibri"/>
          <w:b/>
          <w:bCs/>
          <w:sz w:val="28"/>
          <w:szCs w:val="28"/>
        </w:rPr>
        <w:t>Памятка пользователю по информационной безопасности</w:t>
      </w:r>
    </w:p>
    <w:p w:rsidR="001B02A4" w:rsidRPr="007838AD" w:rsidRDefault="005856DD">
      <w:pPr>
        <w:spacing w:line="20" w:lineRule="exact"/>
        <w:rPr>
          <w:sz w:val="28"/>
          <w:szCs w:val="28"/>
        </w:rPr>
      </w:pPr>
      <w:r w:rsidRPr="007838AD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327660</wp:posOffset>
            </wp:positionV>
            <wp:extent cx="161925" cy="16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2A4" w:rsidRPr="007838AD" w:rsidRDefault="001B02A4">
      <w:pPr>
        <w:spacing w:line="200" w:lineRule="exact"/>
        <w:rPr>
          <w:sz w:val="28"/>
          <w:szCs w:val="28"/>
        </w:rPr>
      </w:pPr>
    </w:p>
    <w:p w:rsidR="001B02A4" w:rsidRPr="007838AD" w:rsidRDefault="001B02A4">
      <w:pPr>
        <w:spacing w:line="288" w:lineRule="exact"/>
        <w:rPr>
          <w:sz w:val="28"/>
          <w:szCs w:val="28"/>
        </w:rPr>
      </w:pPr>
    </w:p>
    <w:p w:rsidR="001B02A4" w:rsidRPr="007838AD" w:rsidRDefault="005856DD">
      <w:pPr>
        <w:ind w:left="114"/>
        <w:rPr>
          <w:sz w:val="28"/>
          <w:szCs w:val="28"/>
        </w:rPr>
      </w:pPr>
      <w:r w:rsidRPr="007838AD">
        <w:rPr>
          <w:rFonts w:eastAsia="Calibri"/>
          <w:b/>
          <w:bCs/>
          <w:sz w:val="28"/>
          <w:szCs w:val="28"/>
        </w:rPr>
        <w:t>Парольная защита</w:t>
      </w:r>
    </w:p>
    <w:p w:rsidR="001B02A4" w:rsidRPr="007838AD" w:rsidRDefault="001B02A4">
      <w:pPr>
        <w:spacing w:line="298" w:lineRule="exact"/>
        <w:rPr>
          <w:sz w:val="28"/>
          <w:szCs w:val="28"/>
        </w:rPr>
      </w:pPr>
    </w:p>
    <w:p w:rsidR="001B02A4" w:rsidRPr="007838AD" w:rsidRDefault="005856DD">
      <w:pPr>
        <w:numPr>
          <w:ilvl w:val="0"/>
          <w:numId w:val="1"/>
        </w:numPr>
        <w:tabs>
          <w:tab w:val="left" w:pos="354"/>
        </w:tabs>
        <w:spacing w:line="230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 xml:space="preserve">Не используйте </w:t>
      </w:r>
      <w:r w:rsidRPr="007838AD">
        <w:rPr>
          <w:rFonts w:eastAsia="Calibri"/>
          <w:sz w:val="28"/>
          <w:szCs w:val="28"/>
          <w:u w:val="single"/>
        </w:rPr>
        <w:t>простые пароли</w:t>
      </w:r>
      <w:r w:rsidRPr="007838AD">
        <w:rPr>
          <w:rFonts w:eastAsia="Calibri"/>
          <w:sz w:val="28"/>
          <w:szCs w:val="28"/>
        </w:rPr>
        <w:t>, например: "</w:t>
      </w:r>
      <w:r w:rsidRPr="007838AD">
        <w:rPr>
          <w:rFonts w:eastAsia="Calibri"/>
          <w:i/>
          <w:iCs/>
          <w:color w:val="0070C0"/>
          <w:sz w:val="28"/>
          <w:szCs w:val="28"/>
        </w:rPr>
        <w:t>12345, 123qwe321, 10121980</w:t>
      </w:r>
      <w:r w:rsidRPr="007838AD">
        <w:rPr>
          <w:rFonts w:eastAsia="Calibri"/>
          <w:sz w:val="28"/>
          <w:szCs w:val="28"/>
        </w:rPr>
        <w:t>" и т.п.</w:t>
      </w:r>
      <w:r w:rsidRPr="007838AD">
        <w:rPr>
          <w:rFonts w:eastAsia="Calibri"/>
          <w:sz w:val="28"/>
          <w:szCs w:val="28"/>
        </w:rPr>
        <w:t xml:space="preserve"> Пароли должны быть не менее 8 символов, содержать прописные и строчные буквы (a-z, A-Z), цифры и спецсимволы (&amp;</w:t>
      </w:r>
      <w:proofErr w:type="gramStart"/>
      <w:r w:rsidRPr="007838AD">
        <w:rPr>
          <w:rFonts w:eastAsia="Calibri"/>
          <w:sz w:val="28"/>
          <w:szCs w:val="28"/>
        </w:rPr>
        <w:t>*!%)</w:t>
      </w:r>
      <w:proofErr w:type="gramEnd"/>
      <w:r w:rsidRPr="007838AD">
        <w:rPr>
          <w:rFonts w:eastAsia="Calibri"/>
          <w:sz w:val="28"/>
          <w:szCs w:val="28"/>
        </w:rPr>
        <w:t>.</w:t>
      </w:r>
    </w:p>
    <w:p w:rsidR="001B02A4" w:rsidRPr="007838AD" w:rsidRDefault="001B02A4">
      <w:pPr>
        <w:spacing w:line="95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1"/>
        </w:numPr>
        <w:tabs>
          <w:tab w:val="left" w:pos="354"/>
        </w:tabs>
        <w:spacing w:line="228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Сохраняйте в тайне личный пароль. Никогда не сообщайте пароль другим лицам и не храните записанный пароль в общедоступных местах, в том ч</w:t>
      </w:r>
      <w:r w:rsidRPr="007838AD">
        <w:rPr>
          <w:rFonts w:eastAsia="Calibri"/>
          <w:sz w:val="28"/>
          <w:szCs w:val="28"/>
        </w:rPr>
        <w:t>исле на мониторе, клавиатуре.</w:t>
      </w:r>
    </w:p>
    <w:p w:rsidR="001B02A4" w:rsidRPr="007838AD" w:rsidRDefault="001B02A4">
      <w:pPr>
        <w:spacing w:line="97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1"/>
        </w:numPr>
        <w:tabs>
          <w:tab w:val="left" w:pos="354"/>
        </w:tabs>
        <w:spacing w:line="230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Если для производственных нужд пароль на время передавался другому сотруднику, то по завершению такой необходимости, при первой возможности самостоятельно смените этот пароль.</w:t>
      </w:r>
    </w:p>
    <w:p w:rsidR="001B02A4" w:rsidRPr="007838AD" w:rsidRDefault="001B02A4">
      <w:pPr>
        <w:spacing w:line="95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1"/>
        </w:numPr>
        <w:tabs>
          <w:tab w:val="left" w:pos="354"/>
        </w:tabs>
        <w:spacing w:line="229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Не используйте личные пароли (от соцсетей, лично</w:t>
      </w:r>
      <w:r w:rsidRPr="007838AD">
        <w:rPr>
          <w:rFonts w:eastAsia="Calibri"/>
          <w:sz w:val="28"/>
          <w:szCs w:val="28"/>
        </w:rPr>
        <w:t>й почты и т.п.) для служебных программ (1С, сервер) и наоборот, не используйте служебные пароли для личных целей.</w:t>
      </w:r>
    </w:p>
    <w:p w:rsidR="001B02A4" w:rsidRPr="007838AD" w:rsidRDefault="001B02A4">
      <w:pPr>
        <w:spacing w:line="95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1"/>
        </w:numPr>
        <w:tabs>
          <w:tab w:val="left" w:pos="354"/>
        </w:tabs>
        <w:spacing w:line="256" w:lineRule="auto"/>
        <w:ind w:left="354" w:hanging="354"/>
        <w:jc w:val="both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Никогда не сохраняйте ваши пароли в программах или браузере для интернет - банков,</w:t>
      </w:r>
      <w:r w:rsidRPr="007838AD">
        <w:rPr>
          <w:rFonts w:eastAsia="Calibri"/>
          <w:sz w:val="28"/>
          <w:szCs w:val="28"/>
        </w:rPr>
        <w:t xml:space="preserve"> личных кабинетов платежных систем и других сервисов с вашей или чужой персональной, коммерческой и конфиденциальной информацией. Большинство программ хранят пароли в открытом виде и тот, кто получит доступ к вашему компьютеру, тот легко получит доступ и к</w:t>
      </w:r>
      <w:r w:rsidRPr="007838AD">
        <w:rPr>
          <w:rFonts w:eastAsia="Calibri"/>
          <w:sz w:val="28"/>
          <w:szCs w:val="28"/>
        </w:rPr>
        <w:t xml:space="preserve"> вашим паролям!</w:t>
      </w:r>
    </w:p>
    <w:p w:rsidR="001B02A4" w:rsidRPr="007838AD" w:rsidRDefault="001B02A4">
      <w:pPr>
        <w:spacing w:line="79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1"/>
        </w:numPr>
        <w:tabs>
          <w:tab w:val="left" w:pos="354"/>
        </w:tabs>
        <w:spacing w:line="231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При временном оставлении рабочего места в течение рабочего дня в обязательном порядке блокируйте компьютер нажатием комбинации клавиш «</w:t>
      </w:r>
      <w:r w:rsidRPr="007838AD">
        <w:rPr>
          <w:rFonts w:eastAsia="Calibri"/>
          <w:color w:val="0070C0"/>
          <w:sz w:val="28"/>
          <w:szCs w:val="28"/>
        </w:rPr>
        <w:t>Win + L</w:t>
      </w:r>
      <w:r w:rsidRPr="007838AD">
        <w:rPr>
          <w:rFonts w:eastAsia="Calibri"/>
          <w:sz w:val="28"/>
          <w:szCs w:val="28"/>
        </w:rPr>
        <w:t>».</w:t>
      </w:r>
    </w:p>
    <w:p w:rsidR="001B02A4" w:rsidRPr="007838AD" w:rsidRDefault="005856DD">
      <w:pPr>
        <w:spacing w:line="20" w:lineRule="exact"/>
        <w:rPr>
          <w:sz w:val="28"/>
          <w:szCs w:val="28"/>
        </w:rPr>
      </w:pPr>
      <w:r w:rsidRPr="007838A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-301625</wp:posOffset>
            </wp:positionH>
            <wp:positionV relativeFrom="paragraph">
              <wp:posOffset>146685</wp:posOffset>
            </wp:positionV>
            <wp:extent cx="162560" cy="162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2A4" w:rsidRPr="007838AD" w:rsidRDefault="001B02A4">
      <w:pPr>
        <w:spacing w:line="215" w:lineRule="exact"/>
        <w:rPr>
          <w:sz w:val="28"/>
          <w:szCs w:val="28"/>
        </w:rPr>
      </w:pPr>
    </w:p>
    <w:p w:rsidR="001B02A4" w:rsidRPr="007838AD" w:rsidRDefault="005856DD">
      <w:pPr>
        <w:ind w:left="94"/>
        <w:rPr>
          <w:sz w:val="28"/>
          <w:szCs w:val="28"/>
        </w:rPr>
      </w:pPr>
      <w:r w:rsidRPr="007838AD">
        <w:rPr>
          <w:rFonts w:eastAsia="Calibri"/>
          <w:b/>
          <w:bCs/>
          <w:sz w:val="28"/>
          <w:szCs w:val="28"/>
        </w:rPr>
        <w:t>Антивирусная защита</w:t>
      </w:r>
    </w:p>
    <w:p w:rsidR="001B02A4" w:rsidRPr="007838AD" w:rsidRDefault="001B02A4">
      <w:pPr>
        <w:spacing w:line="298" w:lineRule="exact"/>
        <w:rPr>
          <w:sz w:val="28"/>
          <w:szCs w:val="28"/>
        </w:rPr>
      </w:pPr>
    </w:p>
    <w:p w:rsidR="001B02A4" w:rsidRPr="007838AD" w:rsidRDefault="005856DD">
      <w:pPr>
        <w:numPr>
          <w:ilvl w:val="0"/>
          <w:numId w:val="2"/>
        </w:numPr>
        <w:tabs>
          <w:tab w:val="left" w:pos="354"/>
        </w:tabs>
        <w:spacing w:line="230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 xml:space="preserve">На компьютере, подключенном к локальной сети или Интернет должен быть </w:t>
      </w:r>
      <w:r w:rsidRPr="007838AD">
        <w:rPr>
          <w:rFonts w:eastAsia="Calibri"/>
          <w:sz w:val="28"/>
          <w:szCs w:val="28"/>
        </w:rPr>
        <w:t>установлен антивирус, если его нет, то нужно установить немедленно.</w:t>
      </w:r>
    </w:p>
    <w:p w:rsidR="001B02A4" w:rsidRPr="007838AD" w:rsidRDefault="001B02A4">
      <w:pPr>
        <w:spacing w:line="95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2"/>
        </w:numPr>
        <w:tabs>
          <w:tab w:val="left" w:pos="354"/>
        </w:tabs>
        <w:spacing w:line="246" w:lineRule="auto"/>
        <w:ind w:left="354" w:hanging="354"/>
        <w:jc w:val="both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Если антивирус перестал обновляться или вовсе работать (на иконке антивируса появились восклицательные знаки, крестики или выдаются об этом сообщения на экране), то обязательно об этом со</w:t>
      </w:r>
      <w:r w:rsidRPr="007838AD">
        <w:rPr>
          <w:rFonts w:eastAsia="Calibri"/>
          <w:sz w:val="28"/>
          <w:szCs w:val="28"/>
        </w:rPr>
        <w:t>общите ИТ - специалисту. Не отключайте антивирус!</w:t>
      </w:r>
    </w:p>
    <w:p w:rsidR="001B02A4" w:rsidRPr="007838AD" w:rsidRDefault="001B02A4">
      <w:pPr>
        <w:spacing w:line="90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2"/>
        </w:numPr>
        <w:tabs>
          <w:tab w:val="left" w:pos="354"/>
        </w:tabs>
        <w:spacing w:line="247" w:lineRule="auto"/>
        <w:ind w:left="354" w:hanging="354"/>
        <w:jc w:val="both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Обязательно проверяйте на наличие вирусов все внешние носители информации (диски, флешки, карты памяти, приложения к письмам). Сделать это просто: правой кнопкой мыши на диске, папке или файле и выберите п</w:t>
      </w:r>
      <w:r w:rsidRPr="007838AD">
        <w:rPr>
          <w:rFonts w:eastAsia="Calibri"/>
          <w:sz w:val="28"/>
          <w:szCs w:val="28"/>
        </w:rPr>
        <w:t>ункт "Проверить на вирусы" (называется по-разному в зависимости от установленного антивируса).</w:t>
      </w:r>
    </w:p>
    <w:p w:rsidR="001B02A4" w:rsidRPr="007838AD" w:rsidRDefault="005856DD">
      <w:pPr>
        <w:spacing w:line="20" w:lineRule="exact"/>
        <w:rPr>
          <w:sz w:val="28"/>
          <w:szCs w:val="28"/>
        </w:rPr>
      </w:pPr>
      <w:r w:rsidRPr="007838AD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-276860</wp:posOffset>
            </wp:positionH>
            <wp:positionV relativeFrom="paragraph">
              <wp:posOffset>171450</wp:posOffset>
            </wp:positionV>
            <wp:extent cx="125730" cy="134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2A4" w:rsidRPr="007838AD" w:rsidRDefault="001B02A4">
      <w:pPr>
        <w:spacing w:line="211" w:lineRule="exact"/>
        <w:rPr>
          <w:sz w:val="28"/>
          <w:szCs w:val="28"/>
        </w:rPr>
      </w:pPr>
    </w:p>
    <w:p w:rsidR="001B02A4" w:rsidRPr="007838AD" w:rsidRDefault="005856DD">
      <w:pPr>
        <w:ind w:left="94"/>
        <w:rPr>
          <w:sz w:val="28"/>
          <w:szCs w:val="28"/>
        </w:rPr>
      </w:pPr>
      <w:r w:rsidRPr="007838AD">
        <w:rPr>
          <w:rFonts w:eastAsia="Calibri"/>
          <w:b/>
          <w:bCs/>
          <w:sz w:val="28"/>
          <w:szCs w:val="28"/>
        </w:rPr>
        <w:t>Интернет и электронная почта</w:t>
      </w:r>
    </w:p>
    <w:p w:rsidR="001B02A4" w:rsidRPr="007838AD" w:rsidRDefault="001B02A4">
      <w:pPr>
        <w:spacing w:line="298" w:lineRule="exact"/>
        <w:rPr>
          <w:sz w:val="28"/>
          <w:szCs w:val="28"/>
        </w:rPr>
      </w:pPr>
    </w:p>
    <w:p w:rsidR="001B02A4" w:rsidRPr="007838AD" w:rsidRDefault="005856DD">
      <w:pPr>
        <w:numPr>
          <w:ilvl w:val="0"/>
          <w:numId w:val="3"/>
        </w:numPr>
        <w:tabs>
          <w:tab w:val="left" w:pos="354"/>
        </w:tabs>
        <w:spacing w:line="261" w:lineRule="auto"/>
        <w:ind w:left="354" w:hanging="354"/>
        <w:jc w:val="both"/>
        <w:rPr>
          <w:rFonts w:eastAsia="Symbol"/>
          <w:sz w:val="28"/>
          <w:szCs w:val="28"/>
        </w:rPr>
      </w:pPr>
      <w:r w:rsidRPr="007838AD">
        <w:rPr>
          <w:rFonts w:eastAsia="Calibri"/>
          <w:color w:val="333333"/>
          <w:sz w:val="28"/>
          <w:szCs w:val="28"/>
        </w:rPr>
        <w:t>Не открывайте вложенные к письму файлы и документы от неизвестных отправителей. В 90%</w:t>
      </w:r>
      <w:r w:rsidRPr="007838AD">
        <w:rPr>
          <w:rFonts w:eastAsia="Calibri"/>
          <w:color w:val="333333"/>
          <w:sz w:val="28"/>
          <w:szCs w:val="28"/>
        </w:rPr>
        <w:t xml:space="preserve"> случаев шифровальщики отправляются жертвам в виде спама по электронной почте. Поэтому не открывайте письма от незнакомых адресатов и с подозрительным содержанием. </w:t>
      </w:r>
      <w:bookmarkStart w:id="0" w:name="_GoBack"/>
      <w:bookmarkEnd w:id="0"/>
      <w:r w:rsidRPr="007838AD">
        <w:rPr>
          <w:rFonts w:eastAsia="Calibri"/>
          <w:color w:val="333333"/>
          <w:sz w:val="28"/>
          <w:szCs w:val="28"/>
        </w:rPr>
        <w:t xml:space="preserve">Обычно шифровальщики кочуют по интернету в </w:t>
      </w:r>
      <w:r w:rsidRPr="007838AD">
        <w:rPr>
          <w:rFonts w:eastAsia="Calibri"/>
          <w:color w:val="333333"/>
          <w:sz w:val="28"/>
          <w:szCs w:val="28"/>
        </w:rPr>
        <w:lastRenderedPageBreak/>
        <w:t>виде псевдо-pdf. Т.е. вам приходить письмо в кото</w:t>
      </w:r>
      <w:r w:rsidRPr="007838AD">
        <w:rPr>
          <w:rFonts w:eastAsia="Calibri"/>
          <w:color w:val="333333"/>
          <w:sz w:val="28"/>
          <w:szCs w:val="28"/>
        </w:rPr>
        <w:t>рое вложен файл якобы книги в формате pdf, но со странным форматом типа freeadvice.ru.pdf.exe.</w:t>
      </w:r>
    </w:p>
    <w:p w:rsidR="001B02A4" w:rsidRPr="007838AD" w:rsidRDefault="001B02A4">
      <w:pPr>
        <w:spacing w:line="75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3"/>
        </w:numPr>
        <w:tabs>
          <w:tab w:val="left" w:pos="354"/>
        </w:tabs>
        <w:spacing w:line="230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Не переходите по ссылкам, не запускайте программы и не открывайте файлы, полученные по электронной почте от неизвестного Вам отправителя.</w:t>
      </w:r>
    </w:p>
    <w:p w:rsidR="001B02A4" w:rsidRPr="007838AD" w:rsidRDefault="001B02A4">
      <w:pPr>
        <w:spacing w:line="95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3"/>
        </w:numPr>
        <w:tabs>
          <w:tab w:val="left" w:pos="354"/>
        </w:tabs>
        <w:spacing w:line="228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 xml:space="preserve">Всегда проверяйте с </w:t>
      </w:r>
      <w:r w:rsidRPr="007838AD">
        <w:rPr>
          <w:rFonts w:eastAsia="Calibri"/>
          <w:sz w:val="28"/>
          <w:szCs w:val="28"/>
        </w:rPr>
        <w:t>какого адреса отправлено письмо, куда ведут ссылки в письме (достаточно навести мышью на ссылку, не нажимая на неё).</w:t>
      </w:r>
    </w:p>
    <w:p w:rsidR="001B02A4" w:rsidRPr="007838AD" w:rsidRDefault="001B02A4">
      <w:pPr>
        <w:spacing w:line="97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3"/>
        </w:numPr>
        <w:tabs>
          <w:tab w:val="left" w:pos="354"/>
        </w:tabs>
        <w:spacing w:line="230" w:lineRule="auto"/>
        <w:ind w:left="354" w:hanging="354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Перешлите подозрительное письмо ИТ - специалисту для антивирусной проверки, не открывайте вложения самостоятельно.</w:t>
      </w:r>
    </w:p>
    <w:p w:rsidR="001B02A4" w:rsidRPr="007838AD" w:rsidRDefault="005856DD">
      <w:pPr>
        <w:spacing w:line="20" w:lineRule="exact"/>
        <w:rPr>
          <w:sz w:val="28"/>
          <w:szCs w:val="28"/>
        </w:rPr>
      </w:pPr>
      <w:r w:rsidRPr="007838AD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-271145</wp:posOffset>
            </wp:positionH>
            <wp:positionV relativeFrom="paragraph">
              <wp:posOffset>165100</wp:posOffset>
            </wp:positionV>
            <wp:extent cx="122555" cy="128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2A4" w:rsidRPr="007838AD" w:rsidRDefault="001B02A4">
      <w:pPr>
        <w:spacing w:line="217" w:lineRule="exact"/>
        <w:rPr>
          <w:sz w:val="28"/>
          <w:szCs w:val="28"/>
        </w:rPr>
      </w:pPr>
    </w:p>
    <w:p w:rsidR="001B02A4" w:rsidRPr="007838AD" w:rsidRDefault="005856DD">
      <w:pPr>
        <w:ind w:left="74"/>
        <w:rPr>
          <w:sz w:val="28"/>
          <w:szCs w:val="28"/>
        </w:rPr>
      </w:pPr>
      <w:r w:rsidRPr="007838AD">
        <w:rPr>
          <w:rFonts w:eastAsia="Calibri"/>
          <w:b/>
          <w:bCs/>
          <w:sz w:val="28"/>
          <w:szCs w:val="28"/>
        </w:rPr>
        <w:t>Документы и программ</w:t>
      </w:r>
      <w:r w:rsidRPr="007838AD">
        <w:rPr>
          <w:rFonts w:eastAsia="Calibri"/>
          <w:b/>
          <w:bCs/>
          <w:sz w:val="28"/>
          <w:szCs w:val="28"/>
        </w:rPr>
        <w:t>ы</w:t>
      </w:r>
    </w:p>
    <w:p w:rsidR="001B02A4" w:rsidRPr="007838AD" w:rsidRDefault="001B02A4">
      <w:pPr>
        <w:spacing w:line="298" w:lineRule="exact"/>
        <w:rPr>
          <w:sz w:val="28"/>
          <w:szCs w:val="28"/>
        </w:rPr>
      </w:pPr>
    </w:p>
    <w:p w:rsidR="001B02A4" w:rsidRPr="007838AD" w:rsidRDefault="005856DD">
      <w:pPr>
        <w:numPr>
          <w:ilvl w:val="0"/>
          <w:numId w:val="4"/>
        </w:numPr>
        <w:tabs>
          <w:tab w:val="left" w:pos="354"/>
        </w:tabs>
        <w:spacing w:line="246" w:lineRule="auto"/>
        <w:ind w:left="354" w:hanging="354"/>
        <w:jc w:val="both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Не устанавливайте самостоятельно программное обеспечение, если это не входит в Ваши обязанности. Запрещается устанавливать и запускать нелицензионное или не относящееся к выполнению Ваших должностных обязанностей программное обеспечение.</w:t>
      </w:r>
    </w:p>
    <w:p w:rsidR="001B02A4" w:rsidRPr="007838AD" w:rsidRDefault="001B02A4">
      <w:pPr>
        <w:spacing w:line="90" w:lineRule="exact"/>
        <w:rPr>
          <w:rFonts w:eastAsia="Symbol"/>
          <w:sz w:val="28"/>
          <w:szCs w:val="28"/>
        </w:rPr>
      </w:pPr>
    </w:p>
    <w:p w:rsidR="001B02A4" w:rsidRPr="007838AD" w:rsidRDefault="005856DD">
      <w:pPr>
        <w:numPr>
          <w:ilvl w:val="0"/>
          <w:numId w:val="4"/>
        </w:numPr>
        <w:tabs>
          <w:tab w:val="left" w:pos="354"/>
        </w:tabs>
        <w:spacing w:line="247" w:lineRule="auto"/>
        <w:ind w:left="354" w:hanging="354"/>
        <w:jc w:val="both"/>
        <w:rPr>
          <w:rFonts w:eastAsia="Symbol"/>
          <w:sz w:val="28"/>
          <w:szCs w:val="28"/>
        </w:rPr>
      </w:pPr>
      <w:r w:rsidRPr="007838AD">
        <w:rPr>
          <w:rFonts w:eastAsia="Calibri"/>
          <w:sz w:val="28"/>
          <w:szCs w:val="28"/>
        </w:rPr>
        <w:t>Делайте резервные копии важных документов на разные носители (другой диск или внешний носитель, сетевой диск, облачное хранилище и т.п.) или обратитесь к ИТ - специалистам для настройки регулярного резервного копирования вашей ценной информации.</w:t>
      </w:r>
    </w:p>
    <w:sectPr w:rsidR="001B02A4" w:rsidRPr="007838AD">
      <w:pgSz w:w="11900" w:h="16838"/>
      <w:pgMar w:top="428" w:right="426" w:bottom="164" w:left="926" w:header="0" w:footer="0" w:gutter="0"/>
      <w:cols w:space="720" w:equalWidth="0">
        <w:col w:w="10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F626AB24"/>
    <w:lvl w:ilvl="0" w:tplc="1D66330C">
      <w:start w:val="1"/>
      <w:numFmt w:val="bullet"/>
      <w:lvlText w:val=""/>
      <w:lvlJc w:val="left"/>
    </w:lvl>
    <w:lvl w:ilvl="1" w:tplc="D6BECFB4">
      <w:numFmt w:val="decimal"/>
      <w:lvlText w:val=""/>
      <w:lvlJc w:val="left"/>
    </w:lvl>
    <w:lvl w:ilvl="2" w:tplc="B6D8FDDA">
      <w:numFmt w:val="decimal"/>
      <w:lvlText w:val=""/>
      <w:lvlJc w:val="left"/>
    </w:lvl>
    <w:lvl w:ilvl="3" w:tplc="31B40D6E">
      <w:numFmt w:val="decimal"/>
      <w:lvlText w:val=""/>
      <w:lvlJc w:val="left"/>
    </w:lvl>
    <w:lvl w:ilvl="4" w:tplc="A1629718">
      <w:numFmt w:val="decimal"/>
      <w:lvlText w:val=""/>
      <w:lvlJc w:val="left"/>
    </w:lvl>
    <w:lvl w:ilvl="5" w:tplc="1A1E521E">
      <w:numFmt w:val="decimal"/>
      <w:lvlText w:val=""/>
      <w:lvlJc w:val="left"/>
    </w:lvl>
    <w:lvl w:ilvl="6" w:tplc="BD3AEBD4">
      <w:numFmt w:val="decimal"/>
      <w:lvlText w:val=""/>
      <w:lvlJc w:val="left"/>
    </w:lvl>
    <w:lvl w:ilvl="7" w:tplc="C37624C2">
      <w:numFmt w:val="decimal"/>
      <w:lvlText w:val=""/>
      <w:lvlJc w:val="left"/>
    </w:lvl>
    <w:lvl w:ilvl="8" w:tplc="ADEA6D6E">
      <w:numFmt w:val="decimal"/>
      <w:lvlText w:val=""/>
      <w:lvlJc w:val="left"/>
    </w:lvl>
  </w:abstractNum>
  <w:abstractNum w:abstractNumId="1">
    <w:nsid w:val="00005F90"/>
    <w:multiLevelType w:val="hybridMultilevel"/>
    <w:tmpl w:val="6434A268"/>
    <w:lvl w:ilvl="0" w:tplc="0DA02156">
      <w:start w:val="1"/>
      <w:numFmt w:val="bullet"/>
      <w:lvlText w:val=""/>
      <w:lvlJc w:val="left"/>
    </w:lvl>
    <w:lvl w:ilvl="1" w:tplc="31DE9604">
      <w:numFmt w:val="decimal"/>
      <w:lvlText w:val=""/>
      <w:lvlJc w:val="left"/>
    </w:lvl>
    <w:lvl w:ilvl="2" w:tplc="BA8AC41A">
      <w:numFmt w:val="decimal"/>
      <w:lvlText w:val=""/>
      <w:lvlJc w:val="left"/>
    </w:lvl>
    <w:lvl w:ilvl="3" w:tplc="ADA2AC54">
      <w:numFmt w:val="decimal"/>
      <w:lvlText w:val=""/>
      <w:lvlJc w:val="left"/>
    </w:lvl>
    <w:lvl w:ilvl="4" w:tplc="A9221078">
      <w:numFmt w:val="decimal"/>
      <w:lvlText w:val=""/>
      <w:lvlJc w:val="left"/>
    </w:lvl>
    <w:lvl w:ilvl="5" w:tplc="07640334">
      <w:numFmt w:val="decimal"/>
      <w:lvlText w:val=""/>
      <w:lvlJc w:val="left"/>
    </w:lvl>
    <w:lvl w:ilvl="6" w:tplc="1B446000">
      <w:numFmt w:val="decimal"/>
      <w:lvlText w:val=""/>
      <w:lvlJc w:val="left"/>
    </w:lvl>
    <w:lvl w:ilvl="7" w:tplc="3A482E80">
      <w:numFmt w:val="decimal"/>
      <w:lvlText w:val=""/>
      <w:lvlJc w:val="left"/>
    </w:lvl>
    <w:lvl w:ilvl="8" w:tplc="63EA854E">
      <w:numFmt w:val="decimal"/>
      <w:lvlText w:val=""/>
      <w:lvlJc w:val="left"/>
    </w:lvl>
  </w:abstractNum>
  <w:abstractNum w:abstractNumId="2">
    <w:nsid w:val="00006952"/>
    <w:multiLevelType w:val="hybridMultilevel"/>
    <w:tmpl w:val="95FC8BC8"/>
    <w:lvl w:ilvl="0" w:tplc="0DB673D4">
      <w:start w:val="1"/>
      <w:numFmt w:val="bullet"/>
      <w:lvlText w:val=""/>
      <w:lvlJc w:val="left"/>
    </w:lvl>
    <w:lvl w:ilvl="1" w:tplc="F45AD204">
      <w:numFmt w:val="decimal"/>
      <w:lvlText w:val=""/>
      <w:lvlJc w:val="left"/>
    </w:lvl>
    <w:lvl w:ilvl="2" w:tplc="91B0B712">
      <w:numFmt w:val="decimal"/>
      <w:lvlText w:val=""/>
      <w:lvlJc w:val="left"/>
    </w:lvl>
    <w:lvl w:ilvl="3" w:tplc="A6963816">
      <w:numFmt w:val="decimal"/>
      <w:lvlText w:val=""/>
      <w:lvlJc w:val="left"/>
    </w:lvl>
    <w:lvl w:ilvl="4" w:tplc="01A6C000">
      <w:numFmt w:val="decimal"/>
      <w:lvlText w:val=""/>
      <w:lvlJc w:val="left"/>
    </w:lvl>
    <w:lvl w:ilvl="5" w:tplc="50483A8A">
      <w:numFmt w:val="decimal"/>
      <w:lvlText w:val=""/>
      <w:lvlJc w:val="left"/>
    </w:lvl>
    <w:lvl w:ilvl="6" w:tplc="0CAEBA1E">
      <w:numFmt w:val="decimal"/>
      <w:lvlText w:val=""/>
      <w:lvlJc w:val="left"/>
    </w:lvl>
    <w:lvl w:ilvl="7" w:tplc="A5C2923C">
      <w:numFmt w:val="decimal"/>
      <w:lvlText w:val=""/>
      <w:lvlJc w:val="left"/>
    </w:lvl>
    <w:lvl w:ilvl="8" w:tplc="6F7A037E">
      <w:numFmt w:val="decimal"/>
      <w:lvlText w:val=""/>
      <w:lvlJc w:val="left"/>
    </w:lvl>
  </w:abstractNum>
  <w:abstractNum w:abstractNumId="3">
    <w:nsid w:val="000072AE"/>
    <w:multiLevelType w:val="hybridMultilevel"/>
    <w:tmpl w:val="A42489F4"/>
    <w:lvl w:ilvl="0" w:tplc="E3BEAFB8">
      <w:start w:val="1"/>
      <w:numFmt w:val="bullet"/>
      <w:lvlText w:val=""/>
      <w:lvlJc w:val="left"/>
    </w:lvl>
    <w:lvl w:ilvl="1" w:tplc="AB10FC68">
      <w:numFmt w:val="decimal"/>
      <w:lvlText w:val=""/>
      <w:lvlJc w:val="left"/>
    </w:lvl>
    <w:lvl w:ilvl="2" w:tplc="DCFAE3B8">
      <w:numFmt w:val="decimal"/>
      <w:lvlText w:val=""/>
      <w:lvlJc w:val="left"/>
    </w:lvl>
    <w:lvl w:ilvl="3" w:tplc="A95E291C">
      <w:numFmt w:val="decimal"/>
      <w:lvlText w:val=""/>
      <w:lvlJc w:val="left"/>
    </w:lvl>
    <w:lvl w:ilvl="4" w:tplc="8D684DC2">
      <w:numFmt w:val="decimal"/>
      <w:lvlText w:val=""/>
      <w:lvlJc w:val="left"/>
    </w:lvl>
    <w:lvl w:ilvl="5" w:tplc="86D879D4">
      <w:numFmt w:val="decimal"/>
      <w:lvlText w:val=""/>
      <w:lvlJc w:val="left"/>
    </w:lvl>
    <w:lvl w:ilvl="6" w:tplc="423AF840">
      <w:numFmt w:val="decimal"/>
      <w:lvlText w:val=""/>
      <w:lvlJc w:val="left"/>
    </w:lvl>
    <w:lvl w:ilvl="7" w:tplc="32AC4F80">
      <w:numFmt w:val="decimal"/>
      <w:lvlText w:val=""/>
      <w:lvlJc w:val="left"/>
    </w:lvl>
    <w:lvl w:ilvl="8" w:tplc="35A8E9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4"/>
    <w:rsid w:val="001B02A4"/>
    <w:rsid w:val="005856DD"/>
    <w:rsid w:val="007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0143-47C4-4B55-9100-119C735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 по УВР</cp:lastModifiedBy>
  <cp:revision>2</cp:revision>
  <dcterms:created xsi:type="dcterms:W3CDTF">2020-04-14T11:45:00Z</dcterms:created>
  <dcterms:modified xsi:type="dcterms:W3CDTF">2020-04-14T11:45:00Z</dcterms:modified>
</cp:coreProperties>
</file>